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FAAA" w14:textId="112F02BD" w:rsidR="00755A22" w:rsidRPr="00755A22" w:rsidRDefault="00755A22" w:rsidP="00755A22">
      <w:pPr>
        <w:spacing w:before="120" w:after="120"/>
        <w:jc w:val="both"/>
        <w:rPr>
          <w:rFonts w:ascii="Arial" w:hAnsi="Arial" w:cs="Arial"/>
          <w:sz w:val="24"/>
          <w:szCs w:val="24"/>
          <w:lang w:eastAsia="pl-PL"/>
        </w:rPr>
      </w:pPr>
      <w:bookmarkStart w:id="0" w:name="_Hlk166583120"/>
      <w:r w:rsidRPr="00755A2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B54BE">
        <w:rPr>
          <w:rFonts w:ascii="Arial" w:hAnsi="Arial" w:cs="Arial"/>
          <w:sz w:val="24"/>
          <w:szCs w:val="24"/>
          <w:lang w:eastAsia="pl-PL"/>
        </w:rPr>
        <w:t>8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SIWZ (stanowiący jednocześnie Załącznik nr </w:t>
      </w:r>
      <w:r w:rsidR="008B54BE">
        <w:rPr>
          <w:rFonts w:ascii="Arial" w:hAnsi="Arial" w:cs="Arial"/>
          <w:sz w:val="24"/>
          <w:szCs w:val="24"/>
          <w:lang w:eastAsia="pl-PL"/>
        </w:rPr>
        <w:t>3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UMOWY) – Opis przedmiotu zamówienia</w:t>
      </w:r>
    </w:p>
    <w:p w14:paraId="623D2286" w14:textId="44E863AD" w:rsidR="00755A22" w:rsidRPr="00755A22" w:rsidRDefault="00755A22" w:rsidP="00755A22">
      <w:pPr>
        <w:spacing w:before="120"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Nr sprawy: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ZR-0</w:t>
      </w:r>
      <w:r w:rsidR="008B54BE">
        <w:rPr>
          <w:rFonts w:ascii="Arial" w:hAnsi="Arial" w:cs="Arial"/>
          <w:b/>
          <w:sz w:val="24"/>
          <w:szCs w:val="24"/>
          <w:lang w:eastAsia="pl-PL"/>
        </w:rPr>
        <w:t>30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/U/RZ/2026</w:t>
      </w:r>
    </w:p>
    <w:p w14:paraId="5E62558E" w14:textId="77777777" w:rsidR="00755A22" w:rsidRPr="00755A22" w:rsidRDefault="00755A22" w:rsidP="00755A22">
      <w:pPr>
        <w:spacing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ZAMAWIAJACY: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Miejskie Wodociągi i Kanalizacja w Bydgoszczy - spółka z o.o.</w:t>
      </w:r>
    </w:p>
    <w:bookmarkEnd w:id="0"/>
    <w:p w14:paraId="363E118E" w14:textId="77777777" w:rsidR="00755A22" w:rsidRPr="00755A22" w:rsidRDefault="00755A22" w:rsidP="00755A2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755A22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0634485C" w14:textId="402DA57D" w:rsidR="00755A22" w:rsidRPr="00457B55" w:rsidRDefault="00755A22" w:rsidP="00755A2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sz w:val="24"/>
          <w:szCs w:val="24"/>
          <w:lang w:eastAsia="pl-PL"/>
        </w:rPr>
      </w:pPr>
      <w:r w:rsidRPr="00457B55">
        <w:rPr>
          <w:rFonts w:ascii="Arial" w:hAnsi="Arial"/>
          <w:sz w:val="24"/>
          <w:szCs w:val="24"/>
          <w:lang w:eastAsia="pl-PL"/>
        </w:rPr>
        <w:t xml:space="preserve">pn.: „Remont </w:t>
      </w:r>
      <w:r w:rsidR="008B54BE">
        <w:rPr>
          <w:rFonts w:ascii="Arial" w:hAnsi="Arial"/>
          <w:sz w:val="24"/>
          <w:szCs w:val="24"/>
          <w:lang w:eastAsia="pl-PL"/>
        </w:rPr>
        <w:t>pomp zatapia</w:t>
      </w:r>
      <w:r w:rsidR="00606CA7">
        <w:rPr>
          <w:rFonts w:ascii="Arial" w:hAnsi="Arial"/>
          <w:sz w:val="24"/>
          <w:szCs w:val="24"/>
          <w:lang w:eastAsia="pl-PL"/>
        </w:rPr>
        <w:t>l</w:t>
      </w:r>
      <w:r w:rsidR="008B54BE">
        <w:rPr>
          <w:rFonts w:ascii="Arial" w:hAnsi="Arial"/>
          <w:sz w:val="24"/>
          <w:szCs w:val="24"/>
          <w:lang w:eastAsia="pl-PL"/>
        </w:rPr>
        <w:t>nych przepompowni ścieków Focha/Grottgera oraz pompy i mieszadeł zatapialnych przepompowni ścieków Żabia PK-5 w Bydgoszczy</w:t>
      </w:r>
      <w:r w:rsidRPr="00457B55">
        <w:rPr>
          <w:rFonts w:ascii="Arial" w:hAnsi="Arial"/>
          <w:sz w:val="24"/>
          <w:szCs w:val="24"/>
          <w:lang w:eastAsia="pl-PL"/>
        </w:rPr>
        <w:t>”</w:t>
      </w:r>
    </w:p>
    <w:p w14:paraId="06D6E851" w14:textId="77777777" w:rsidR="00EF58C8" w:rsidRDefault="00EF58C8"/>
    <w:p w14:paraId="0E04047F" w14:textId="10E75B5F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Przedmiot zamówienia</w:t>
      </w:r>
    </w:p>
    <w:p w14:paraId="4B2D2951" w14:textId="77777777" w:rsid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Przedmiotem zamówienia jest wykonanie kompleksowego remontu urządzeń zainstalowanych w przepompowniach ścieków eksploatowanych przez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MWiK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w Bydgoszczy, obejmującego w szczególności: demontaż, odbiór, transport, remont kapitalny, wykonanie prób, dostawę, udział w uruchomieniu oraz przekazanie urządzeń do eksploatacji.</w:t>
      </w:r>
    </w:p>
    <w:p w14:paraId="73D33C5B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E96F693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Zakres obejmuje:</w:t>
      </w:r>
    </w:p>
    <w:p w14:paraId="207E1954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1.1 Przepompownia Focha/Grottgera</w:t>
      </w:r>
    </w:p>
    <w:p w14:paraId="209E80A3" w14:textId="77777777" w:rsidR="00C640FF" w:rsidRPr="00C640FF" w:rsidRDefault="00C640FF" w:rsidP="00C640FF">
      <w:pPr>
        <w:numPr>
          <w:ilvl w:val="0"/>
          <w:numId w:val="2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3 szt. pomp zatapialnych typu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</w:t>
      </w:r>
    </w:p>
    <w:p w14:paraId="7BB9ADE0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1.2 Przepompownia Żabia</w:t>
      </w:r>
    </w:p>
    <w:p w14:paraId="1D506137" w14:textId="77777777" w:rsidR="00C640FF" w:rsidRPr="00C640FF" w:rsidRDefault="00C640FF" w:rsidP="00C640FF">
      <w:pPr>
        <w:numPr>
          <w:ilvl w:val="0"/>
          <w:numId w:val="3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1 szt. pompy zatapialnej typu KSB KRTK 150-401/654UG-S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 xml:space="preserve">nr fabryczny: 9971386792/000100, rok produkcji: 2008 </w:t>
      </w:r>
    </w:p>
    <w:p w14:paraId="2FAE31C1" w14:textId="77777777" w:rsidR="00C640FF" w:rsidRDefault="00C640FF" w:rsidP="00C640FF">
      <w:pPr>
        <w:numPr>
          <w:ilvl w:val="0"/>
          <w:numId w:val="3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2 szt. mieszadeł zatapialnych typu KSB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Amamix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V2235/2,4 UMD, moc 2,5 kW</w:t>
      </w:r>
    </w:p>
    <w:p w14:paraId="10F6A543" w14:textId="77777777" w:rsidR="00C640FF" w:rsidRPr="00C640FF" w:rsidRDefault="00C640FF" w:rsidP="00C640FF">
      <w:pPr>
        <w:spacing w:after="0" w:line="288" w:lineRule="auto"/>
        <w:ind w:left="720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48B78A7C" w14:textId="3AC98C5B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 xml:space="preserve">Zakres remontu – pompy </w:t>
      </w:r>
      <w:proofErr w:type="spellStart"/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Flygt</w:t>
      </w:r>
      <w:proofErr w:type="spellEnd"/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 xml:space="preserve"> (Focha/Grottgera)</w:t>
      </w:r>
    </w:p>
    <w:p w14:paraId="44489AED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Remont pomp należy wykonać jako remont kapitalny zgodny z dokumentacją producenta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/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Xylem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.</w:t>
      </w:r>
    </w:p>
    <w:p w14:paraId="306C54C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Zakres minimalny:</w:t>
      </w:r>
    </w:p>
    <w:p w14:paraId="46FE5374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zdemontowanej pompy od Zamawiającego,</w:t>
      </w:r>
    </w:p>
    <w:p w14:paraId="25D46335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demontaż i weryfikację stanu technicznego,</w:t>
      </w:r>
    </w:p>
    <w:p w14:paraId="5FEEA877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wirnika typu N,</w:t>
      </w:r>
    </w:p>
    <w:p w14:paraId="61C1D09E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dyfuzora,</w:t>
      </w:r>
    </w:p>
    <w:p w14:paraId="636D331C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korpusu pompowego,</w:t>
      </w:r>
    </w:p>
    <w:p w14:paraId="6F4EA0B8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3678B419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wszystkich łożysk,</w:t>
      </w:r>
    </w:p>
    <w:p w14:paraId="4FA1E34C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wymiana uszczelnień mechanicznych i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oringów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,</w:t>
      </w:r>
    </w:p>
    <w:p w14:paraId="1099A7A4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kontrola i ewentualna regeneracja wału,</w:t>
      </w:r>
    </w:p>
    <w:p w14:paraId="71C0E790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108066DE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odtworzenie powłok antykorozyjnych,</w:t>
      </w:r>
    </w:p>
    <w:p w14:paraId="28F70753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pompy po remoncie.</w:t>
      </w:r>
    </w:p>
    <w:p w14:paraId="27E0C93B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5949A3F" w14:textId="71EAA89F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Zakres – pompa KSB (Żabia)</w:t>
      </w:r>
    </w:p>
    <w:p w14:paraId="60EE5D78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zdemontowanej pompy od Zamawiającego,</w:t>
      </w:r>
    </w:p>
    <w:p w14:paraId="3384A4BA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t>- demontaż i diagnostykę,</w:t>
      </w:r>
    </w:p>
    <w:p w14:paraId="02B04F23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wymiana wszystkich łożysk, uszczelnień mechanicznych i </w:t>
      </w:r>
      <w:proofErr w:type="spellStart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oringów</w:t>
      </w:r>
      <w:proofErr w:type="spellEnd"/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,</w:t>
      </w:r>
    </w:p>
    <w:p w14:paraId="40D8A3D8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korpusu pompowego,</w:t>
      </w:r>
    </w:p>
    <w:p w14:paraId="52125CCD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pierścieni ciernych,</w:t>
      </w:r>
    </w:p>
    <w:p w14:paraId="257F1252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16EE9235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wirnika,</w:t>
      </w:r>
    </w:p>
    <w:p w14:paraId="596BBA7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14DE594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diagnostyka silnika,</w:t>
      </w:r>
    </w:p>
    <w:p w14:paraId="3114BD89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odtworzenie powłok antykorozyjnych,</w:t>
      </w:r>
    </w:p>
    <w:p w14:paraId="03B7ED17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pompy po remoncie.</w:t>
      </w:r>
    </w:p>
    <w:p w14:paraId="420F474C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5F2F146F" w14:textId="1F7B2FD0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 xml:space="preserve">Zakres – mieszadła KSB </w:t>
      </w:r>
      <w:proofErr w:type="spellStart"/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Amamix</w:t>
      </w:r>
      <w:proofErr w:type="spellEnd"/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 xml:space="preserve"> (2 szt.)</w:t>
      </w:r>
    </w:p>
    <w:p w14:paraId="2C2FE0C2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zdemontowanego mieszadła od Zamawiającego,</w:t>
      </w:r>
    </w:p>
    <w:p w14:paraId="43CE44AC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wszystkich łożysk i uszczelnień,</w:t>
      </w:r>
    </w:p>
    <w:p w14:paraId="5B2D5E4A" w14:textId="062B8DB9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śmigła ECB,</w:t>
      </w:r>
    </w:p>
    <w:p w14:paraId="7687149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kontrolę i ewentualną regenerację wału,</w:t>
      </w:r>
    </w:p>
    <w:p w14:paraId="372F0C80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22FF6457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diagnostyka elektryczna,</w:t>
      </w:r>
    </w:p>
    <w:p w14:paraId="3AB92F47" w14:textId="002FA23B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6D57902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mieszadła po remoncie.</w:t>
      </w:r>
    </w:p>
    <w:p w14:paraId="5343294C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52943AB9" w14:textId="17464F4D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Próby i badania po remoncie</w:t>
      </w:r>
    </w:p>
    <w:p w14:paraId="1B9DBD8D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Wykonawca zobowiązany jest do wykonania i udokumentowania:</w:t>
      </w:r>
    </w:p>
    <w:p w14:paraId="0D7D84BF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próby szczelności, </w:t>
      </w:r>
    </w:p>
    <w:p w14:paraId="235A418B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próby pracy, </w:t>
      </w:r>
    </w:p>
    <w:p w14:paraId="58914723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pomiaru poboru prądu, </w:t>
      </w:r>
    </w:p>
    <w:p w14:paraId="5862FB28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pomiaru rezystancji izolacji, </w:t>
      </w:r>
    </w:p>
    <w:p w14:paraId="684A0785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sprawdzenia kierunku obrotów, </w:t>
      </w:r>
    </w:p>
    <w:p w14:paraId="7B0F58EC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kontroli poprawności pracy (brak nadmiernych drgań i hałasu). </w:t>
      </w:r>
    </w:p>
    <w:p w14:paraId="16D34D3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Na żądanie Zamawiającego próby mogą odbywać się z jego udziałem.</w:t>
      </w:r>
    </w:p>
    <w:p w14:paraId="434738F0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E601ADE" w14:textId="27EA1BF6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organizacyjne</w:t>
      </w:r>
    </w:p>
    <w:p w14:paraId="67F37BA8" w14:textId="2BD62173" w:rsidR="00C640FF" w:rsidRPr="00606CA7" w:rsidRDefault="00C640FF" w:rsidP="00606CA7">
      <w:pPr>
        <w:pStyle w:val="Akapitzlist"/>
        <w:numPr>
          <w:ilvl w:val="0"/>
          <w:numId w:val="9"/>
        </w:numPr>
        <w:spacing w:after="0" w:line="288" w:lineRule="auto"/>
        <w:ind w:left="284" w:firstLine="0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Zasady ogólne:</w:t>
      </w:r>
    </w:p>
    <w:p w14:paraId="02DBC10A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uzgodnienia terminów z min. 3-dniowym wyprzedzeniem,</w:t>
      </w:r>
    </w:p>
    <w:p w14:paraId="43894A6A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transport po stronie Wykonawcy,</w:t>
      </w:r>
    </w:p>
    <w:p w14:paraId="04F89DAE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przedstawienie harmonogramu do akceptacji Zamawiającego, </w:t>
      </w:r>
    </w:p>
    <w:p w14:paraId="50C5C62C" w14:textId="77777777" w:rsidR="00C640FF" w:rsidRPr="00C640FF" w:rsidRDefault="00C640FF" w:rsidP="00606CA7">
      <w:pPr>
        <w:spacing w:after="0" w:line="288" w:lineRule="auto"/>
        <w:ind w:left="709" w:hanging="142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Wykonawca ponosi pełną odpowiedzialność za urządzenia od momentu odbioru do ponownego uruchomienia.</w:t>
      </w:r>
    </w:p>
    <w:p w14:paraId="4E505508" w14:textId="0F983357" w:rsidR="00C640FF" w:rsidRPr="00606CA7" w:rsidRDefault="00C640FF" w:rsidP="00997E83">
      <w:pPr>
        <w:pStyle w:val="Akapitzlist"/>
        <w:numPr>
          <w:ilvl w:val="0"/>
          <w:numId w:val="10"/>
        </w:numPr>
        <w:spacing w:after="0" w:line="288" w:lineRule="auto"/>
        <w:ind w:hanging="218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Sekwencyjność – pompy Focha/Grottgera:</w:t>
      </w:r>
    </w:p>
    <w:p w14:paraId="7ADB05F2" w14:textId="77777777" w:rsidR="00C640FF" w:rsidRPr="00C640FF" w:rsidRDefault="00C640FF" w:rsidP="00997E83">
      <w:pPr>
        <w:spacing w:after="0" w:line="288" w:lineRule="auto"/>
        <w:ind w:left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jednorazowo do remontu może być przekazana tylko 1 pompa,</w:t>
      </w:r>
    </w:p>
    <w:p w14:paraId="3F800049" w14:textId="77777777" w:rsidR="00C640FF" w:rsidRPr="00C640FF" w:rsidRDefault="00C640FF" w:rsidP="00997E83">
      <w:pPr>
        <w:spacing w:after="0" w:line="288" w:lineRule="auto"/>
        <w:ind w:left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kolejna dopiero po montażu i potwierdzeniu pracy poprzedniej,</w:t>
      </w:r>
    </w:p>
    <w:p w14:paraId="2C97D599" w14:textId="77777777" w:rsidR="00C640FF" w:rsidRPr="00C640FF" w:rsidRDefault="00C640FF" w:rsidP="00997E83">
      <w:pPr>
        <w:tabs>
          <w:tab w:val="left" w:pos="709"/>
        </w:tabs>
        <w:spacing w:after="0" w:line="288" w:lineRule="auto"/>
        <w:ind w:left="709" w:hanging="142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niedopuszczalne jest jednoczesne wyłączenie z eksploatacji więcej niż jednej pompy.</w:t>
      </w:r>
    </w:p>
    <w:p w14:paraId="57EA29B2" w14:textId="32AEA0BA" w:rsidR="00C640FF" w:rsidRPr="00606CA7" w:rsidRDefault="00C640FF" w:rsidP="00997E83">
      <w:pPr>
        <w:pStyle w:val="Akapitzlist"/>
        <w:numPr>
          <w:ilvl w:val="0"/>
          <w:numId w:val="11"/>
        </w:numPr>
        <w:spacing w:after="0" w:line="288" w:lineRule="auto"/>
        <w:ind w:hanging="218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Sekwencyjność – mieszadła Żabia:</w:t>
      </w:r>
    </w:p>
    <w:p w14:paraId="4D4E66B5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t>- jednorazowo do remontu może być przekazane tylko 1 mieszadło,</w:t>
      </w:r>
    </w:p>
    <w:p w14:paraId="53C70DD0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drugie dopiero po uruchomieniu pierwszego,</w:t>
      </w:r>
    </w:p>
    <w:p w14:paraId="1669B929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harmonogram wymaga akceptacji Zamawiającego.</w:t>
      </w:r>
    </w:p>
    <w:p w14:paraId="6B052265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3F057D7E" w14:textId="5AB6596E" w:rsidR="00C640FF" w:rsidRPr="0016730B" w:rsidRDefault="00C640FF" w:rsidP="0016730B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dla Wykonawcy</w:t>
      </w:r>
    </w:p>
    <w:p w14:paraId="7869DCAB" w14:textId="5FE48BFE" w:rsidR="00C640FF" w:rsidRPr="00C640FF" w:rsidRDefault="00C640FF" w:rsidP="0060402F">
      <w:pPr>
        <w:tabs>
          <w:tab w:val="left" w:pos="284"/>
        </w:tabs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zapewnienie demontażu, załadunku i transportu, </w:t>
      </w:r>
    </w:p>
    <w:p w14:paraId="10437F97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stosowanie technologii zgodnych z zaleceniami producentów, </w:t>
      </w:r>
    </w:p>
    <w:p w14:paraId="0FA48F81" w14:textId="6FC05372" w:rsidR="00C640FF" w:rsidRDefault="00C640FF" w:rsidP="000C1341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zwrot wymienionych części Zamawiającemu (protokół).</w:t>
      </w:r>
    </w:p>
    <w:p w14:paraId="1480EAD6" w14:textId="77777777" w:rsidR="000C1341" w:rsidRPr="00C640FF" w:rsidRDefault="000C1341" w:rsidP="000C1341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8EA6D42" w14:textId="77777777" w:rsidR="000C1341" w:rsidRDefault="00C640FF" w:rsidP="00EF683D">
      <w:pPr>
        <w:pStyle w:val="Akapitzlist"/>
        <w:numPr>
          <w:ilvl w:val="0"/>
          <w:numId w:val="17"/>
        </w:numPr>
        <w:tabs>
          <w:tab w:val="left" w:pos="851"/>
        </w:tabs>
        <w:ind w:hanging="29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Dokumentacja powykonawcza</w:t>
      </w:r>
    </w:p>
    <w:p w14:paraId="2D4C8EEF" w14:textId="2D74E7B9" w:rsidR="00C640FF" w:rsidRPr="000C1341" w:rsidRDefault="00C640FF" w:rsidP="00EF683D">
      <w:pPr>
        <w:pStyle w:val="Akapitzlist"/>
        <w:spacing w:after="0" w:line="288" w:lineRule="auto"/>
        <w:ind w:left="851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kern w:val="0"/>
          <w:sz w:val="24"/>
          <w:szCs w:val="24"/>
          <w:u w:val="single"/>
          <w14:ligatures w14:val="none"/>
        </w:rPr>
        <w:t>Wykonawca przekaże Zamawiającemu:</w:t>
      </w:r>
    </w:p>
    <w:p w14:paraId="6D143B1E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protokół z wykonanych prac, </w:t>
      </w:r>
    </w:p>
    <w:p w14:paraId="3C2CD500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wykaz wymienionych części, </w:t>
      </w:r>
    </w:p>
    <w:p w14:paraId="1EF43872" w14:textId="149ED06C" w:rsidR="00C640FF" w:rsidRPr="00C640FF" w:rsidRDefault="00C640FF" w:rsidP="00EF683D">
      <w:pPr>
        <w:tabs>
          <w:tab w:val="left" w:pos="426"/>
        </w:tabs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wyniki</w:t>
      </w:r>
      <w:r w:rsidR="00583013">
        <w:rPr>
          <w:rFonts w:ascii="Arial" w:eastAsia="MS Mincho" w:hAnsi="Arial" w:cs="Arial"/>
          <w:kern w:val="0"/>
          <w:sz w:val="24"/>
          <w:szCs w:val="24"/>
          <w14:ligatures w14:val="none"/>
        </w:rPr>
        <w:t>/protokoły z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pomiarów i prób, </w:t>
      </w:r>
    </w:p>
    <w:p w14:paraId="1A261FEB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dokumentację fotograficzną (przed i po remoncie), </w:t>
      </w:r>
    </w:p>
    <w:p w14:paraId="43A33E2E" w14:textId="77777777" w:rsid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protokoły pomiarów elektrycznych.</w:t>
      </w:r>
    </w:p>
    <w:p w14:paraId="0577E04D" w14:textId="77777777" w:rsidR="00583013" w:rsidRDefault="00F51215" w:rsidP="00EF683D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F51215">
        <w:rPr>
          <w:rFonts w:ascii="Arial" w:hAnsi="Arial" w:cs="Arial"/>
          <w:color w:val="000000"/>
          <w:kern w:val="0"/>
          <w:sz w:val="24"/>
          <w:szCs w:val="24"/>
        </w:rPr>
        <w:t>Dokumentację powykonawczą należy przekazać Zamawiającemu</w:t>
      </w:r>
      <w:r w:rsidR="00583013">
        <w:rPr>
          <w:rFonts w:ascii="Arial" w:hAnsi="Arial" w:cs="Arial"/>
          <w:color w:val="000000"/>
          <w:kern w:val="0"/>
          <w:sz w:val="24"/>
          <w:szCs w:val="24"/>
        </w:rPr>
        <w:t xml:space="preserve"> w 2 egzemplarzach:</w:t>
      </w:r>
    </w:p>
    <w:p w14:paraId="402629BA" w14:textId="12B30B53" w:rsidR="00583013" w:rsidRPr="00583013" w:rsidRDefault="00583013" w:rsidP="00EF683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851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3013">
        <w:rPr>
          <w:rFonts w:ascii="Arial" w:hAnsi="Arial" w:cs="Arial"/>
          <w:color w:val="000000"/>
          <w:kern w:val="0"/>
          <w:sz w:val="24"/>
          <w:szCs w:val="24"/>
        </w:rPr>
        <w:t>1 egzemplarz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F51215" w:rsidRPr="00583013">
        <w:rPr>
          <w:rFonts w:ascii="Arial" w:hAnsi="Arial" w:cs="Arial"/>
          <w:color w:val="000000"/>
          <w:kern w:val="0"/>
          <w:sz w:val="24"/>
          <w:szCs w:val="24"/>
        </w:rPr>
        <w:t>w formie elektronicznej</w:t>
      </w:r>
      <w:r w:rsidRPr="00583013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83013">
        <w:rPr>
          <w:rFonts w:ascii="Arial" w:hAnsi="Arial" w:cs="Arial"/>
          <w:color w:val="000000"/>
          <w:kern w:val="0"/>
          <w:sz w:val="24"/>
          <w:szCs w:val="24"/>
        </w:rPr>
        <w:t>na pamięci przenośnej USB o standardzie minimum USB 3.0, zawierający skany oryginałów dokumentów zapisane w formacie PDF,</w:t>
      </w:r>
    </w:p>
    <w:p w14:paraId="3CF06266" w14:textId="77777777" w:rsidR="00406AA8" w:rsidRPr="00406AA8" w:rsidRDefault="00583013" w:rsidP="00EF683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851" w:hanging="284"/>
        <w:jc w:val="both"/>
        <w:rPr>
          <w:rFonts w:ascii="Helv" w:hAnsi="Helv" w:cs="Helv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 xml:space="preserve">1 egzemplarz </w:t>
      </w:r>
      <w:r w:rsidR="00F51215" w:rsidRPr="00583013">
        <w:rPr>
          <w:rFonts w:ascii="Arial" w:hAnsi="Arial" w:cs="Arial"/>
          <w:color w:val="000000"/>
          <w:kern w:val="0"/>
          <w:sz w:val="24"/>
          <w:szCs w:val="24"/>
        </w:rPr>
        <w:t>w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formie papierowej, zawierający oryginały dokumentów.  </w:t>
      </w:r>
    </w:p>
    <w:p w14:paraId="67074B48" w14:textId="672BB485" w:rsidR="00F51215" w:rsidRPr="00406AA8" w:rsidRDefault="00406AA8" w:rsidP="00EF683D">
      <w:pPr>
        <w:pStyle w:val="Akapitzlist"/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Przekazanie dokumentacji powykonawczej stanowi</w:t>
      </w:r>
      <w:r w:rsidR="00E47F03" w:rsidRPr="00583013">
        <w:rPr>
          <w:rFonts w:ascii="Helv" w:hAnsi="Helv" w:cs="Helv"/>
          <w:color w:val="000000"/>
          <w:kern w:val="0"/>
          <w:sz w:val="20"/>
          <w:szCs w:val="20"/>
        </w:rPr>
        <w:t xml:space="preserve"> </w:t>
      </w:r>
      <w:r w:rsidRPr="00406AA8">
        <w:rPr>
          <w:rFonts w:ascii="Arial" w:hAnsi="Arial" w:cs="Arial"/>
          <w:color w:val="000000"/>
          <w:kern w:val="0"/>
          <w:sz w:val="24"/>
          <w:szCs w:val="24"/>
        </w:rPr>
        <w:t>warunek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dokonania odbioru końcowego przedmiotu zamówienia.</w:t>
      </w:r>
    </w:p>
    <w:p w14:paraId="6895534F" w14:textId="1E7C05DC" w:rsidR="00C640FF" w:rsidRPr="00F51215" w:rsidRDefault="00F51215" w:rsidP="00EF683D">
      <w:pPr>
        <w:autoSpaceDE w:val="0"/>
        <w:autoSpaceDN w:val="0"/>
        <w:adjustRightInd w:val="0"/>
        <w:spacing w:after="0" w:line="288" w:lineRule="auto"/>
        <w:ind w:left="567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Helv" w:hAnsi="Helv" w:cs="Helv"/>
          <w:color w:val="000000"/>
          <w:kern w:val="0"/>
          <w:sz w:val="20"/>
          <w:szCs w:val="20"/>
        </w:rPr>
        <w:t xml:space="preserve">            </w:t>
      </w:r>
      <w:r w:rsidR="00E47F03">
        <w:rPr>
          <w:rFonts w:ascii="Helv" w:hAnsi="Helv" w:cs="Helv"/>
          <w:color w:val="000000"/>
          <w:kern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A9ED6B" w14:textId="64F70909" w:rsidR="00C640FF" w:rsidRPr="000C1341" w:rsidRDefault="00C640FF" w:rsidP="000C1341">
      <w:pPr>
        <w:pStyle w:val="Akapitzlist"/>
        <w:numPr>
          <w:ilvl w:val="0"/>
          <w:numId w:val="6"/>
        </w:numPr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materiałowe</w:t>
      </w:r>
    </w:p>
    <w:p w14:paraId="6905F50A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Zamawiający wymaga zastosowania części:</w:t>
      </w:r>
    </w:p>
    <w:p w14:paraId="2496724D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fabrycznie nowych,</w:t>
      </w:r>
    </w:p>
    <w:p w14:paraId="3AABBC81" w14:textId="6086CC09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oryginalnych producenta</w:t>
      </w:r>
      <w:r w:rsidR="0016730B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urządzenia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,</w:t>
      </w:r>
    </w:p>
    <w:p w14:paraId="696B741B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przystosowanych do pracy w ściekach.</w:t>
      </w:r>
    </w:p>
    <w:p w14:paraId="5A522871" w14:textId="10291539" w:rsidR="00C640FF" w:rsidRPr="00C640FF" w:rsidRDefault="00C640FF" w:rsidP="0016730B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Zabrania się stosowania elementów regenerowanych</w:t>
      </w:r>
      <w:r w:rsidR="0016730B">
        <w:rPr>
          <w:rFonts w:ascii="Arial" w:eastAsia="MS Mincho" w:hAnsi="Arial" w:cs="Arial"/>
          <w:kern w:val="0"/>
          <w:sz w:val="24"/>
          <w:szCs w:val="24"/>
          <w14:ligatures w14:val="none"/>
        </w:rPr>
        <w:t>.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</w:t>
      </w:r>
    </w:p>
    <w:p w14:paraId="38A7DF2E" w14:textId="77777777" w:rsidR="00C640FF" w:rsidRPr="00C640FF" w:rsidRDefault="00C640FF" w:rsidP="0016730B">
      <w:pPr>
        <w:spacing w:after="0" w:line="288" w:lineRule="auto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</w:p>
    <w:p w14:paraId="1B29BDE2" w14:textId="408879CD" w:rsidR="00C640FF" w:rsidRPr="000C1341" w:rsidRDefault="00C640FF" w:rsidP="000C1341">
      <w:pPr>
        <w:pStyle w:val="Akapitzlist"/>
        <w:numPr>
          <w:ilvl w:val="0"/>
          <w:numId w:val="6"/>
        </w:numPr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hAnsi="Arial" w:cs="Arial"/>
          <w:b/>
          <w:bCs/>
          <w:sz w:val="24"/>
          <w:szCs w:val="24"/>
        </w:rPr>
        <w:t>Odbiór</w:t>
      </w:r>
    </w:p>
    <w:p w14:paraId="2B66363C" w14:textId="77777777" w:rsidR="00C640FF" w:rsidRPr="00C640FF" w:rsidRDefault="00C640FF" w:rsidP="0016730B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Odbiór nastąpi po uruchomieniu urządzeń i potwierdzeniu ich poprawnej pracy.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Z czynności zostanie sporządzony protokół odbioru.</w:t>
      </w:r>
    </w:p>
    <w:p w14:paraId="0B3B58F1" w14:textId="77777777" w:rsidR="00C640FF" w:rsidRPr="00C640FF" w:rsidRDefault="00C640FF" w:rsidP="0016730B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ECFD16A" w14:textId="3F5F1715" w:rsidR="00C640FF" w:rsidRPr="0016730B" w:rsidRDefault="00C640FF" w:rsidP="000C1341">
      <w:pPr>
        <w:pStyle w:val="Akapitzlist"/>
        <w:numPr>
          <w:ilvl w:val="0"/>
          <w:numId w:val="6"/>
        </w:numPr>
        <w:tabs>
          <w:tab w:val="left" w:pos="426"/>
        </w:tabs>
        <w:spacing w:after="0" w:line="288" w:lineRule="auto"/>
        <w:ind w:left="284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Gwarancja</w:t>
      </w:r>
    </w:p>
    <w:p w14:paraId="05A1D4BC" w14:textId="77777777" w:rsidR="00C640FF" w:rsidRPr="00C640FF" w:rsidRDefault="00C640FF" w:rsidP="0016730B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Minimum 24 miesiące od podpisania protokołu odbioru.</w:t>
      </w:r>
    </w:p>
    <w:p w14:paraId="67A4A028" w14:textId="77777777" w:rsidR="0016730B" w:rsidRPr="00C640FF" w:rsidRDefault="0016730B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B777731" w14:textId="5D51ACF2" w:rsidR="00C640FF" w:rsidRPr="0016730B" w:rsidRDefault="00C640FF" w:rsidP="000C1341">
      <w:pPr>
        <w:pStyle w:val="Akapitzlist"/>
        <w:numPr>
          <w:ilvl w:val="0"/>
          <w:numId w:val="6"/>
        </w:numPr>
        <w:tabs>
          <w:tab w:val="left" w:pos="426"/>
        </w:tabs>
        <w:spacing w:after="0" w:line="288" w:lineRule="auto"/>
        <w:ind w:left="284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Termin realizacji</w:t>
      </w:r>
    </w:p>
    <w:p w14:paraId="51244B85" w14:textId="77777777" w:rsidR="00C640FF" w:rsidRPr="00C640FF" w:rsidRDefault="00C640FF" w:rsidP="000C1341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Do 120 dni od podpisania umowy.</w:t>
      </w:r>
    </w:p>
    <w:p w14:paraId="78721A69" w14:textId="77777777" w:rsidR="00C640FF" w:rsidRPr="00C640FF" w:rsidRDefault="00C640FF" w:rsidP="000C1341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Dodatkowo:</w:t>
      </w:r>
    </w:p>
    <w:p w14:paraId="72E6246B" w14:textId="677C5421" w:rsidR="00633891" w:rsidRDefault="00633891" w:rsidP="00454855">
      <w:pPr>
        <w:pStyle w:val="Akapitzlist"/>
        <w:numPr>
          <w:ilvl w:val="0"/>
          <w:numId w:val="12"/>
        </w:numPr>
        <w:spacing w:after="0" w:line="288" w:lineRule="auto"/>
        <w:ind w:left="709" w:hanging="283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633891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t>maksymalny czas remontu pojedynczej pompy</w:t>
      </w:r>
      <w:r w:rsid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- </w:t>
      </w:r>
      <w:r w:rsidRPr="00633891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21 dni kalendarzowych od dnia odbioru urządzenia od Zamawiającego do dnia jego dostarczenia po remoncie, </w:t>
      </w:r>
    </w:p>
    <w:p w14:paraId="2199ABE9" w14:textId="7A6358A7" w:rsidR="00633891" w:rsidRDefault="00633891" w:rsidP="001D0963">
      <w:pPr>
        <w:pStyle w:val="Akapitzlist"/>
        <w:numPr>
          <w:ilvl w:val="0"/>
          <w:numId w:val="12"/>
        </w:numPr>
        <w:spacing w:after="0" w:line="288" w:lineRule="auto"/>
        <w:ind w:left="709" w:hanging="283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>maksymalny czas remontu pojedynczego mieszadła</w:t>
      </w:r>
      <w:r w:rsidR="00454855"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- </w:t>
      </w:r>
      <w:r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>21 dni kalendarzowych od dnia odbioru urządzenia od Zamawiającego do dnia jego dostarczenia po remoncie.</w:t>
      </w:r>
    </w:p>
    <w:p w14:paraId="34BAE41B" w14:textId="77777777" w:rsidR="00454855" w:rsidRPr="00454855" w:rsidRDefault="00454855" w:rsidP="00454855">
      <w:pPr>
        <w:pStyle w:val="Akapitzlist"/>
        <w:spacing w:after="0" w:line="288" w:lineRule="auto"/>
        <w:ind w:left="709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6A2D0141" w14:textId="0B011B87" w:rsidR="00C640FF" w:rsidRPr="00633891" w:rsidRDefault="00C640FF" w:rsidP="000C1341">
      <w:pPr>
        <w:pStyle w:val="Akapitzlist"/>
        <w:numPr>
          <w:ilvl w:val="0"/>
          <w:numId w:val="6"/>
        </w:numPr>
        <w:spacing w:after="0" w:line="288" w:lineRule="auto"/>
        <w:ind w:left="426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3389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końcowe</w:t>
      </w:r>
    </w:p>
    <w:p w14:paraId="5B96035D" w14:textId="77777777" w:rsidR="00C640FF" w:rsidRPr="00C640FF" w:rsidRDefault="00C640FF" w:rsidP="00633891">
      <w:pPr>
        <w:spacing w:after="0" w:line="288" w:lineRule="auto"/>
        <w:ind w:left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Po remoncie urządzenia muszą osiągać parametry pracy nie gorsze niż nominalne określone przez producenta.</w:t>
      </w:r>
    </w:p>
    <w:p w14:paraId="250BDE14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2D56FF73" w14:textId="77777777" w:rsidR="00C640FF" w:rsidRPr="00C640FF" w:rsidRDefault="00C640FF" w:rsidP="00C640FF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sectPr w:rsidR="00C640FF" w:rsidRPr="00C640FF" w:rsidSect="008C40DF">
      <w:headerReference w:type="default" r:id="rId7"/>
      <w:pgSz w:w="11906" w:h="16838" w:code="9"/>
      <w:pgMar w:top="1134" w:right="1417" w:bottom="993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030D7" w14:textId="77777777" w:rsidR="00850F5A" w:rsidRDefault="00850F5A" w:rsidP="00E422E6">
      <w:pPr>
        <w:spacing w:after="0" w:line="240" w:lineRule="auto"/>
      </w:pPr>
      <w:r>
        <w:separator/>
      </w:r>
    </w:p>
  </w:endnote>
  <w:endnote w:type="continuationSeparator" w:id="0">
    <w:p w14:paraId="17015FA3" w14:textId="77777777" w:rsidR="00850F5A" w:rsidRDefault="00850F5A" w:rsidP="00E42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8889" w14:textId="77777777" w:rsidR="00850F5A" w:rsidRDefault="00850F5A" w:rsidP="00E422E6">
      <w:pPr>
        <w:spacing w:after="0" w:line="240" w:lineRule="auto"/>
      </w:pPr>
      <w:r>
        <w:separator/>
      </w:r>
    </w:p>
  </w:footnote>
  <w:footnote w:type="continuationSeparator" w:id="0">
    <w:p w14:paraId="06ED9CDA" w14:textId="77777777" w:rsidR="00850F5A" w:rsidRDefault="00850F5A" w:rsidP="00E42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AF38" w14:textId="2ABB9666" w:rsidR="00E422E6" w:rsidRPr="00E422E6" w:rsidRDefault="00E422E6" w:rsidP="00E422E6">
    <w:pPr>
      <w:pStyle w:val="Nagwek"/>
      <w:pBdr>
        <w:bottom w:val="single" w:sz="12" w:space="7" w:color="auto"/>
      </w:pBdr>
      <w:jc w:val="both"/>
      <w:rPr>
        <w:rFonts w:ascii="Arial" w:hAnsi="Arial"/>
        <w:color w:val="C00000"/>
        <w:sz w:val="16"/>
        <w:szCs w:val="16"/>
      </w:rPr>
    </w:pPr>
    <w:r>
      <w:rPr>
        <w:rFonts w:ascii="Arial" w:hAnsi="Arial"/>
        <w:sz w:val="18"/>
        <w:szCs w:val="18"/>
      </w:rPr>
      <w:t xml:space="preserve">ZR-030/U/RZ/2026 – Remont pomp zatapialnych przepompowni ścieków Focha/Grottgera oraz pompy i mieszadeł zatapialnych przepompowni ścieków Żabia PK-5 w Bydgoszczy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812"/>
    <w:multiLevelType w:val="hybridMultilevel"/>
    <w:tmpl w:val="5EB01204"/>
    <w:lvl w:ilvl="0" w:tplc="BA70D894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94362"/>
    <w:multiLevelType w:val="hybridMultilevel"/>
    <w:tmpl w:val="B1581200"/>
    <w:lvl w:ilvl="0" w:tplc="11C038BC">
      <w:start w:val="7"/>
      <w:numFmt w:val="decimal"/>
      <w:lvlText w:val="%1.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24970"/>
    <w:multiLevelType w:val="multilevel"/>
    <w:tmpl w:val="3CB2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21DA0"/>
    <w:multiLevelType w:val="hybridMultilevel"/>
    <w:tmpl w:val="67F23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A7352"/>
    <w:multiLevelType w:val="hybridMultilevel"/>
    <w:tmpl w:val="7EF277EC"/>
    <w:lvl w:ilvl="0" w:tplc="903856A8">
      <w:start w:val="6"/>
      <w:numFmt w:val="decimal"/>
      <w:lvlText w:val="%1.2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C425D5F"/>
    <w:multiLevelType w:val="hybridMultilevel"/>
    <w:tmpl w:val="BF9EC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10326"/>
    <w:multiLevelType w:val="multilevel"/>
    <w:tmpl w:val="F32A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A1240B"/>
    <w:multiLevelType w:val="multilevel"/>
    <w:tmpl w:val="0410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A35011"/>
    <w:multiLevelType w:val="hybridMultilevel"/>
    <w:tmpl w:val="D9983912"/>
    <w:lvl w:ilvl="0" w:tplc="BA70D894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95CF1"/>
    <w:multiLevelType w:val="hybridMultilevel"/>
    <w:tmpl w:val="97DEBC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6846C2B"/>
    <w:multiLevelType w:val="hybridMultilevel"/>
    <w:tmpl w:val="F62A7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80FC1"/>
    <w:multiLevelType w:val="hybridMultilevel"/>
    <w:tmpl w:val="426EFB00"/>
    <w:lvl w:ilvl="0" w:tplc="819A7708">
      <w:start w:val="6"/>
      <w:numFmt w:val="decimal"/>
      <w:lvlText w:val="%1.3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28E51A1"/>
    <w:multiLevelType w:val="hybridMultilevel"/>
    <w:tmpl w:val="0FEEA258"/>
    <w:lvl w:ilvl="0" w:tplc="E8B85F3E">
      <w:start w:val="2"/>
      <w:numFmt w:val="decimal"/>
      <w:lvlText w:val="%1.4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E6106"/>
    <w:multiLevelType w:val="multilevel"/>
    <w:tmpl w:val="C804B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4262B0"/>
    <w:multiLevelType w:val="hybridMultilevel"/>
    <w:tmpl w:val="ECBC9B9E"/>
    <w:lvl w:ilvl="0" w:tplc="4192E73A">
      <w:start w:val="6"/>
      <w:numFmt w:val="decimal"/>
      <w:lvlText w:val="%1.1"/>
      <w:lvlJc w:val="left"/>
      <w:pPr>
        <w:ind w:left="786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09D144C"/>
    <w:multiLevelType w:val="hybridMultilevel"/>
    <w:tmpl w:val="9A86837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7F4A1426"/>
    <w:multiLevelType w:val="multilevel"/>
    <w:tmpl w:val="7A70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1403257">
    <w:abstractNumId w:val="13"/>
  </w:num>
  <w:num w:numId="2" w16cid:durableId="1060788747">
    <w:abstractNumId w:val="16"/>
  </w:num>
  <w:num w:numId="3" w16cid:durableId="1883709853">
    <w:abstractNumId w:val="6"/>
  </w:num>
  <w:num w:numId="4" w16cid:durableId="2075158416">
    <w:abstractNumId w:val="2"/>
  </w:num>
  <w:num w:numId="5" w16cid:durableId="1686715041">
    <w:abstractNumId w:val="7"/>
  </w:num>
  <w:num w:numId="6" w16cid:durableId="632444821">
    <w:abstractNumId w:val="10"/>
  </w:num>
  <w:num w:numId="7" w16cid:durableId="695539008">
    <w:abstractNumId w:val="5"/>
  </w:num>
  <w:num w:numId="8" w16cid:durableId="1146236520">
    <w:abstractNumId w:val="12"/>
  </w:num>
  <w:num w:numId="9" w16cid:durableId="780488894">
    <w:abstractNumId w:val="14"/>
  </w:num>
  <w:num w:numId="10" w16cid:durableId="1746146409">
    <w:abstractNumId w:val="4"/>
  </w:num>
  <w:num w:numId="11" w16cid:durableId="28842079">
    <w:abstractNumId w:val="11"/>
  </w:num>
  <w:num w:numId="12" w16cid:durableId="692534233">
    <w:abstractNumId w:val="9"/>
  </w:num>
  <w:num w:numId="13" w16cid:durableId="1636372039">
    <w:abstractNumId w:val="15"/>
  </w:num>
  <w:num w:numId="14" w16cid:durableId="957833904">
    <w:abstractNumId w:val="3"/>
  </w:num>
  <w:num w:numId="15" w16cid:durableId="1478373600">
    <w:abstractNumId w:val="8"/>
  </w:num>
  <w:num w:numId="16" w16cid:durableId="253898357">
    <w:abstractNumId w:val="0"/>
  </w:num>
  <w:num w:numId="17" w16cid:durableId="785848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45"/>
    <w:rsid w:val="000911C6"/>
    <w:rsid w:val="00094231"/>
    <w:rsid w:val="000C1341"/>
    <w:rsid w:val="0016730B"/>
    <w:rsid w:val="001A787D"/>
    <w:rsid w:val="0022697B"/>
    <w:rsid w:val="00242881"/>
    <w:rsid w:val="002F245E"/>
    <w:rsid w:val="002F2535"/>
    <w:rsid w:val="00371012"/>
    <w:rsid w:val="00376AC3"/>
    <w:rsid w:val="0038289A"/>
    <w:rsid w:val="003D78C6"/>
    <w:rsid w:val="00406AA8"/>
    <w:rsid w:val="00454777"/>
    <w:rsid w:val="00454855"/>
    <w:rsid w:val="00457B55"/>
    <w:rsid w:val="004E788D"/>
    <w:rsid w:val="00583013"/>
    <w:rsid w:val="005B050B"/>
    <w:rsid w:val="0060402F"/>
    <w:rsid w:val="00606CA7"/>
    <w:rsid w:val="00633891"/>
    <w:rsid w:val="006D509D"/>
    <w:rsid w:val="00755A22"/>
    <w:rsid w:val="007D1AA3"/>
    <w:rsid w:val="00850F5A"/>
    <w:rsid w:val="0089473B"/>
    <w:rsid w:val="008B54BE"/>
    <w:rsid w:val="008C40DF"/>
    <w:rsid w:val="00927471"/>
    <w:rsid w:val="00990B7B"/>
    <w:rsid w:val="00997E83"/>
    <w:rsid w:val="009A4045"/>
    <w:rsid w:val="00A045C4"/>
    <w:rsid w:val="00A23FB7"/>
    <w:rsid w:val="00A7070D"/>
    <w:rsid w:val="00AB4F65"/>
    <w:rsid w:val="00C640FF"/>
    <w:rsid w:val="00D54350"/>
    <w:rsid w:val="00E422E6"/>
    <w:rsid w:val="00E47F03"/>
    <w:rsid w:val="00EB7B66"/>
    <w:rsid w:val="00EF58C8"/>
    <w:rsid w:val="00EF683D"/>
    <w:rsid w:val="00F47E13"/>
    <w:rsid w:val="00F51215"/>
    <w:rsid w:val="00FA0567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4429"/>
  <w15:docId w15:val="{554F3C1D-132B-435C-8A48-5DA2DF3C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4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0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0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40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4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0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0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0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0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0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0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0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0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0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0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0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0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04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2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4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45E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E42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22E6"/>
  </w:style>
  <w:style w:type="paragraph" w:styleId="Stopka">
    <w:name w:val="footer"/>
    <w:basedOn w:val="Normalny"/>
    <w:link w:val="StopkaZnak"/>
    <w:uiPriority w:val="99"/>
    <w:unhideWhenUsed/>
    <w:rsid w:val="00E42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1576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Szczęsny</dc:creator>
  <cp:lastModifiedBy>Ilona Osińska-Szymanowicz</cp:lastModifiedBy>
  <cp:revision>11</cp:revision>
  <cp:lastPrinted>2026-06-10T12:43:00Z</cp:lastPrinted>
  <dcterms:created xsi:type="dcterms:W3CDTF">2026-05-27T07:34:00Z</dcterms:created>
  <dcterms:modified xsi:type="dcterms:W3CDTF">2026-06-10T13:03:00Z</dcterms:modified>
</cp:coreProperties>
</file>